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/>
        <w:t>..................................., dnia ...................</w:t>
      </w:r>
    </w:p>
    <w:p>
      <w:pPr>
        <w:pStyle w:val="Standard"/>
        <w:rPr/>
      </w:pPr>
      <w:r>
        <w:rPr/>
        <w:t>....................................................</w:t>
      </w:r>
    </w:p>
    <w:p>
      <w:pPr>
        <w:pStyle w:val="Standard"/>
        <w:rPr/>
      </w:pPr>
      <w:r>
        <w:rPr/>
        <w:t>.....................................................</w:t>
      </w:r>
    </w:p>
    <w:p>
      <w:pPr>
        <w:pStyle w:val="Standard"/>
        <w:rPr/>
      </w:pPr>
      <w:r>
        <w:rPr/>
        <w:t>.....................................................</w:t>
      </w:r>
    </w:p>
    <w:p>
      <w:pPr>
        <w:pStyle w:val="Standard"/>
        <w:rPr/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(pracodawca, siedziba)</w:t>
      </w:r>
    </w:p>
    <w:p>
      <w:pPr>
        <w:pStyle w:val="Standard"/>
        <w:rPr/>
      </w:pPr>
      <w:r>
        <w:rPr/>
      </w:r>
    </w:p>
    <w:p>
      <w:pPr>
        <w:pStyle w:val="Standard"/>
        <w:ind w:left="4963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Wyrzyska</w:t>
      </w:r>
    </w:p>
    <w:p>
      <w:pPr>
        <w:pStyle w:val="Standard"/>
        <w:ind w:left="4963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ZAWIADOMIENIE O ZAWARCIU UMOWY Z MŁODOCIANYM PRACOWNIKIEM W CELU PRZYGOTOWANIA ZAWODOWEGO</w:t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>Stosownie do § 3a rozporządzenia Rady Ministrów z dnia 28 maja 1996 r. w sprawie przygotowania zawodowego młodocianych i ich wynagradzania (Dz. U. Nr 60, poz. 278 ze zm.) zawiadamiam o zawarciu umowy w celu przygotowania zawodowego z młodocianym pracownikiem</w:t>
      </w:r>
    </w:p>
    <w:p>
      <w:pPr>
        <w:pStyle w:val="Standard"/>
        <w:spacing w:lineRule="atLeast" w:line="10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(nazwisko, imię, data urodzenia pracownika młodocianego)</w:t>
      </w:r>
    </w:p>
    <w:p>
      <w:pPr>
        <w:pStyle w:val="Standard"/>
        <w:spacing w:lineRule="atLeast" w:line="100"/>
        <w:rPr/>
      </w:pPr>
      <w:r>
        <w:rPr/>
        <w:t>zamieszkałym .............................................................................................................................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(dokładny adres)</w:t>
      </w:r>
    </w:p>
    <w:p>
      <w:pPr>
        <w:pStyle w:val="Standard"/>
        <w:spacing w:lineRule="auto" w:line="360"/>
        <w:rPr/>
      </w:pPr>
      <w:r>
        <w:rPr/>
        <w:t>w celu nauki zawodu*/przyuczenia do wykonywania określonej pracy*.</w:t>
      </w:r>
    </w:p>
    <w:p>
      <w:pPr>
        <w:pStyle w:val="Standard"/>
        <w:spacing w:lineRule="auto" w:line="360"/>
        <w:rPr/>
      </w:pPr>
      <w:r>
        <w:rPr/>
        <w:t>Przygotowanie zawodowe ww. młodocianego pracownika rozpocznie się dnia .......................</w:t>
      </w:r>
    </w:p>
    <w:p>
      <w:pPr>
        <w:pStyle w:val="Standard"/>
        <w:rPr/>
      </w:pPr>
      <w:r>
        <w:rPr/>
        <w:t>i zakończy dnia ..................................; łącznie będzie trwało ....................... miesięcy.</w:t>
      </w:r>
    </w:p>
    <w:p>
      <w:pPr>
        <w:pStyle w:val="Standard"/>
        <w:rPr/>
      </w:pPr>
      <w:r>
        <w:rPr/>
        <w:t>Młodociany pracownik nie uczęszcza*/uczęszcza* do szkoły ...................................................</w:t>
      </w:r>
    </w:p>
    <w:p>
      <w:pPr>
        <w:pStyle w:val="Standard"/>
        <w:spacing w:lineRule="atLeast" w:line="10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tLeast" w:line="100"/>
        <w:jc w:val="center"/>
        <w:rPr>
          <w:sz w:val="20"/>
          <w:szCs w:val="20"/>
        </w:rPr>
      </w:pPr>
      <w:r>
        <w:rPr>
          <w:sz w:val="20"/>
          <w:szCs w:val="20"/>
        </w:rPr>
        <w:t>(nazwa i adres szkoły).</w:t>
      </w:r>
    </w:p>
    <w:p>
      <w:pPr>
        <w:pStyle w:val="Standard"/>
        <w:spacing w:lineRule="atLeast" w:line="100"/>
        <w:rPr/>
      </w:pPr>
      <w:r>
        <w:rPr/>
      </w:r>
    </w:p>
    <w:p>
      <w:pPr>
        <w:pStyle w:val="Standard"/>
        <w:spacing w:lineRule="atLeast" w:line="100"/>
        <w:rPr/>
      </w:pPr>
      <w:r>
        <w:rPr/>
      </w:r>
    </w:p>
    <w:p>
      <w:pPr>
        <w:pStyle w:val="Standard"/>
        <w:spacing w:lineRule="atLeast" w:line="100"/>
        <w:jc w:val="both"/>
        <w:rPr/>
      </w:pPr>
      <w:r>
        <w:rPr>
          <w:b/>
        </w:rPr>
        <w:t>Oświadczam, że zapoznałem/am   się  z umieszczoną na odwrocie zawiadomienia klauzulą informacyjną.</w:t>
      </w:r>
      <w:r>
        <w:rPr/>
        <w:t xml:space="preserve"> </w:t>
      </w:r>
    </w:p>
    <w:p>
      <w:pPr>
        <w:pStyle w:val="Standard"/>
        <w:spacing w:lineRule="atLeast" w:line="100"/>
        <w:rPr/>
      </w:pPr>
      <w:r>
        <w:rPr/>
      </w:r>
    </w:p>
    <w:p>
      <w:pPr>
        <w:pStyle w:val="Standard"/>
        <w:spacing w:lineRule="atLeast" w:line="100"/>
        <w:rPr/>
      </w:pPr>
      <w:r>
        <w:rPr/>
      </w:r>
    </w:p>
    <w:p>
      <w:pPr>
        <w:pStyle w:val="Standard"/>
        <w:ind w:left="4254" w:hanging="0"/>
        <w:jc w:val="center"/>
        <w:rPr/>
      </w:pPr>
      <w:r>
        <w:rPr/>
        <w:t>..............................................</w:t>
      </w:r>
    </w:p>
    <w:p>
      <w:pPr>
        <w:pStyle w:val="Standard"/>
        <w:ind w:left="4254" w:hanging="0"/>
        <w:jc w:val="center"/>
        <w:rPr/>
      </w:pPr>
      <w:r>
        <w:rPr/>
        <w:t>(podpis pracodawcy)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Standard"/>
        <w:spacing w:lineRule="atLeast" w:line="100"/>
        <w:jc w:val="both"/>
        <w:rPr>
          <w:rFonts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* niepotrzebne skreślić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b/>
          <w:sz w:val="28"/>
          <w:szCs w:val="28"/>
        </w:rPr>
        <w:t xml:space="preserve">OBOWIĄZEK INFORMACYJNY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b/>
          <w:sz w:val="28"/>
          <w:szCs w:val="28"/>
        </w:rPr>
        <w:t xml:space="preserve">OŚWIATA, ZDROWIE, KULTURA, SPORT, PROMOCJA GMINY 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/>
      </w:pPr>
      <w:r>
        <w:rPr>
          <w:sz w:val="18"/>
          <w:szCs w:val="18"/>
        </w:rPr>
        <w:t>Administratorem Pani/Pana danych osobowych jest:</w:t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b/>
          <w:color w:val="00000A"/>
          <w:sz w:val="18"/>
          <w:szCs w:val="18"/>
        </w:rPr>
        <w:t>Gmina Wyrzysk</w:t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b/>
          <w:color w:val="00000A"/>
          <w:sz w:val="18"/>
          <w:szCs w:val="18"/>
        </w:rPr>
        <w:t>ul. Bydgoska 29</w:t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b/>
          <w:color w:val="00000A"/>
          <w:sz w:val="18"/>
          <w:szCs w:val="18"/>
        </w:rPr>
        <w:t>89-300 Wyrzysk</w:t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b/>
          <w:color w:val="00000A"/>
          <w:sz w:val="18"/>
          <w:szCs w:val="18"/>
        </w:rPr>
        <w:t>nr tel. (067) 286 24 00</w:t>
      </w:r>
    </w:p>
    <w:p>
      <w:pPr>
        <w:pStyle w:val="ListParagraph"/>
        <w:spacing w:lineRule="auto" w:line="240" w:before="0" w:after="0"/>
        <w:ind w:left="426" w:hanging="0"/>
        <w:jc w:val="both"/>
        <w:rPr/>
      </w:pPr>
      <w:r>
        <w:rPr>
          <w:sz w:val="18"/>
          <w:szCs w:val="18"/>
        </w:rPr>
        <w:t xml:space="preserve">zwany dalej </w:t>
      </w:r>
      <w:r>
        <w:rPr>
          <w:b/>
          <w:sz w:val="18"/>
          <w:szCs w:val="18"/>
        </w:rPr>
        <w:t xml:space="preserve">Administratorem. </w:t>
      </w:r>
      <w:r>
        <w:rPr>
          <w:sz w:val="18"/>
          <w:szCs w:val="18"/>
        </w:rPr>
        <w:t>Administrator prowadzi operacje przetwarzania Pani/Pana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Dane kontaktowe Inspektora Ochrony Danych Osobowych: </w:t>
      </w:r>
      <w:r>
        <w:rPr>
          <w:b/>
          <w:sz w:val="18"/>
          <w:szCs w:val="18"/>
        </w:rPr>
        <w:t xml:space="preserve">e-mail: inspektor@rodo-krp.pl, tel. </w:t>
      </w:r>
      <w:r>
        <w:rPr>
          <w:b/>
          <w:sz w:val="18"/>
          <w:szCs w:val="18"/>
          <w:lang w:val="en-US"/>
        </w:rPr>
        <w:t>+48 792 304 042.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jc w:val="both"/>
        <w:rPr/>
      </w:pPr>
      <w:r>
        <w:rPr>
          <w:sz w:val="19"/>
          <w:szCs w:val="19"/>
        </w:rPr>
        <w:t xml:space="preserve">Pani/Pana dane osobowe przetwarzane będą w celu prowadzenia postępowania w ramach realizacji obowiązków lub uprawnień gminy wynikających z mających w tym zakresie zastosowanie </w:t>
      </w:r>
      <w:r>
        <w:rPr>
          <w:rFonts w:cs="Calibri" w:cstheme="minorHAnsi"/>
          <w:sz w:val="19"/>
          <w:szCs w:val="19"/>
        </w:rPr>
        <w:t>przepisów prawa oraz</w:t>
      </w:r>
      <w:r>
        <w:rPr>
          <w:rFonts w:eastAsia="Times New Roman" w:cs="Calibri" w:cstheme="minorHAnsi"/>
          <w:sz w:val="19"/>
          <w:szCs w:val="19"/>
          <w:lang w:eastAsia="pl-PL"/>
        </w:rPr>
        <w:t xml:space="preserve"> w celu </w:t>
      </w:r>
      <w:r>
        <w:rPr>
          <w:rFonts w:cs="Calibri" w:cstheme="minorHAnsi"/>
          <w:sz w:val="19"/>
          <w:szCs w:val="19"/>
        </w:rPr>
        <w:t xml:space="preserve">wykonania określonych prawem zadań realizowanych dla dobra publicznego, w ramach kompetencji Administratora przekazanych do realizacji biura ds. oświaty, zdrowia, kultury, sportu i promocji gminy, </w:t>
        <w:br/>
        <w:t>w szczególności: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19"/>
          <w:szCs w:val="19"/>
        </w:rPr>
        <w:t>spraw związanych z organizacją działalności kulturalnej,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19"/>
          <w:szCs w:val="19"/>
        </w:rPr>
        <w:t xml:space="preserve">prowadzenie spraw związanych z oceną pracy dyrektorów szkół podstawowych i przedszkoli </w:t>
        <w:br/>
        <w:t>oraz przeprowadzaniem konkursów na stanowiska kierownicze w ww. jednostkach,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19"/>
          <w:szCs w:val="19"/>
        </w:rPr>
        <w:t>prowadzenie spraw dotyczących awansu zawodowego nauczycieli,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19"/>
          <w:szCs w:val="19"/>
        </w:rPr>
        <w:t>wykonywanie zadań w zakresie kontroli realizacji obowiązku nauki,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19"/>
          <w:szCs w:val="19"/>
        </w:rPr>
        <w:t>realizacja zadań związanych z wydawaniem zezwoleń na sprzedaż i podawanie napojów alkoholowych,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color w:val="00000A"/>
          <w:sz w:val="19"/>
          <w:szCs w:val="19"/>
        </w:rPr>
        <w:t>spraw dotyczących dofinansowania pracodawcom kosztów kształcenia pracowników młodocianych,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color w:val="00000A"/>
          <w:sz w:val="19"/>
          <w:szCs w:val="19"/>
        </w:rPr>
        <w:t>spraw związanych z udzieleniem dotacji na dofinansowanie prac konserwatorskich lub robót budowlanych przy zabytku wpisanym do rejestru zabytków,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color w:val="00000A"/>
          <w:sz w:val="19"/>
          <w:szCs w:val="19"/>
        </w:rPr>
        <w:t xml:space="preserve">spraw związanych z udzieleniem dotacji organizacjom i stowarzyszeniom na dofinansowanie zadań gminy </w:t>
        <w:br/>
        <w:t>w oparciu o ustawę o pożytku publicznym i wolontariacie,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color w:val="00000A"/>
          <w:sz w:val="19"/>
          <w:szCs w:val="19"/>
        </w:rPr>
        <w:t>prowadzenie spraw z zakresu przyznawania nagród za osiągnięcia w dziedzinie twórczości artystycznej, upowszechniania i ochrony kultury, na zasadach określonych uchwałą rady gminy,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color w:val="00000A"/>
          <w:sz w:val="19"/>
          <w:szCs w:val="19"/>
        </w:rPr>
        <w:t xml:space="preserve">prowadzenie spraw z zakresu przyznawania nagród dla osób fizycznych za osiągnięte wyniki sportowe, </w:t>
        <w:br/>
        <w:t xml:space="preserve">na zasadach określonych uchwałą rady gminy, 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19"/>
          <w:szCs w:val="19"/>
        </w:rPr>
        <w:t xml:space="preserve">realizacja zadań związanych z promocją gminy, w tym opracowywanie projektów folderów i informatorów </w:t>
        <w:br/>
        <w:t>o mieście i gminie,</w:t>
      </w:r>
    </w:p>
    <w:p>
      <w:pPr>
        <w:pStyle w:val="Default"/>
        <w:ind w:left="426" w:hanging="0"/>
        <w:jc w:val="both"/>
        <w:rPr/>
      </w:pPr>
      <w:r>
        <w:rPr>
          <w:rFonts w:cs="Calibri" w:ascii="Calibri" w:hAnsi="Calibri" w:asciiTheme="minorHAnsi" w:cstheme="minorHAnsi" w:hAnsiTheme="minorHAnsi"/>
          <w:sz w:val="19"/>
          <w:szCs w:val="19"/>
        </w:rPr>
        <w:t>jak również Pani/Pana dane mogą być przetwarzane w celu kontaktowania się, odpowiedzi na zapytania, informowania, prowadzenia postępowań administracyjnych, zawierania i realizowania umów, archiwizowania oraz ewentualnego dochodzenia roszczeń, a także w interesie publicznym, do celów badań naukowych lub historycznych, statystycznych.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/>
      </w:pPr>
      <w:r>
        <w:rPr>
          <w:sz w:val="19"/>
          <w:szCs w:val="19"/>
        </w:rPr>
        <w:t>Podstawą przetwarzania Pani/Pana danych osobowych jest rozporządzenie Parlamentu Europejskiego i Rady (UE) 2016/679 (dalej zwane RODO), to jest: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 xml:space="preserve">udzielona zgoda (art. 6 ust. 1 lit. a RODO lub art. 9 ust. 2 lit. a RODO),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 xml:space="preserve">wykonanie umowy lub podjęcie działań na żądanie osoby, której dane dotyczą, przed zawarciem umowy </w:t>
        <w:br/>
        <w:t>(art. 6 ust. 1 lit. b RODO),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 xml:space="preserve">obowiązek prawny ciążący na Administratorze (art. 6 ust. 1 lit. c RODO),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 xml:space="preserve">ochrona  żywotnych interesów osoby, której dane dotyczą lub innej osoby fizycznej (art. 6 ust. 1 lit. d RODO lub art. 9 ust. 2 lit. c RODO),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>realizowanie zadań Administratora w interesie publicznym lub w ramach sprawowania władzy publicznej powierzonej Administratorowi (art. 6 ust. 1 lit. e RODO),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>ustalanie, dochodzenie lub obrona roszczeń (art. 9 ust. 2 lit. f RODO),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>oczywiste upublicznienie danych przez osobę, której dane dotyczą (art. 9 ust. 2 lit. e RODO),</w:t>
      </w:r>
    </w:p>
    <w:p>
      <w:pPr>
        <w:pStyle w:val="ListParagraph"/>
        <w:spacing w:lineRule="auto" w:line="240" w:before="0" w:after="0"/>
        <w:ind w:left="426" w:hanging="0"/>
        <w:jc w:val="both"/>
        <w:rPr/>
      </w:pPr>
      <w:r>
        <w:rPr>
          <w:sz w:val="19"/>
          <w:szCs w:val="19"/>
        </w:rPr>
        <w:t>oraz inne akty prawne obowiązującego prawa krajowego i międzynarodowego, w szczególności: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 xml:space="preserve">Ustawa z dnia 8 marca 1990 r. o samorządzie gminnym wraz z aktami wykonawczymi,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>Ustawa z dnia 14 czerwca 1960 r. – Kodeks postępowania administracyjnego wraz z aktami wykonawczymi,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>Ustawa z dnia 14 grudnia 2016 r. Prawo oświatowe,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color w:val="00000A"/>
          <w:sz w:val="19"/>
          <w:szCs w:val="19"/>
        </w:rPr>
        <w:t>ustawa  z dnia 24 kwietnia 2003 r. o działalności pożytku publicznym i o wolontariacie,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color w:val="00000A"/>
          <w:sz w:val="19"/>
          <w:szCs w:val="19"/>
        </w:rPr>
        <w:t>ustawa z dnia 23 lipca 2003 r. o ochronie zabytków i opiece nad zabytkami,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color w:val="00000A"/>
          <w:sz w:val="19"/>
          <w:szCs w:val="19"/>
        </w:rPr>
        <w:t>ustawa z 26 października 1982 r. o wychowaniu w trzeźwości i przeciwdziałaniu alkoholizmowi 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/>
      </w:pPr>
      <w:r>
        <w:rPr>
          <w:sz w:val="19"/>
          <w:szCs w:val="19"/>
        </w:rPr>
        <w:t xml:space="preserve">Przetwarzaniu mogą podlegać w szczególności wszystkie lub niektóre z następujących danych osobowych </w:t>
        <w:br/>
        <w:t>i kategorii danych osobowych: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>dane identyfikacyjne (imię, nazwisko, PESEL, wizerunek, etc.),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>dane lokalizacyjne (adres zamieszkania, etc.),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>dane kontaktowe (adres skrzynki elektronicznej e-mail, numer telefonu, etc.),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>dane dotyczące członków rodziny (imiona, stopień pokrewieństwa, etc.),</w:t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sz w:val="19"/>
          <w:szCs w:val="19"/>
        </w:rPr>
        <w:t>oraz wszelkie inne kategorie wymagane przepisami obowiązującego prawa, zarówno krajowego jak międzynarodowego, a także niezbędne do realizacji celów wskazanych w pkt. 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/>
      </w:pPr>
      <w:r>
        <w:rPr>
          <w:sz w:val="19"/>
          <w:szCs w:val="19"/>
        </w:rPr>
        <w:t>Dane osobowe we wskazanym wyżej zakresie mogą być uzyskane: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>bezpośrednio od osoby, której dane dotyczą,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>od innych komórek organizacyjnych Urzędu, organów administracji publicznej, w tym jednostek samorządu terytorialnego oraz ich jednostek organizacyjnych, sądów i organów ścigania - w ramach ich kompetencji oraz przepisów obowiązującego prawa,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>od podmiotów posiadających interes prawny w sprawie, w związku z którą następuje przetwarzanie Pani/Pana danych osobowych,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z w:val="19"/>
          <w:szCs w:val="19"/>
        </w:rPr>
        <w:t>innych podmiotów przekazujących dane osobowe do Administratora.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/>
      </w:pPr>
      <w:r>
        <w:rPr>
          <w:sz w:val="19"/>
          <w:szCs w:val="19"/>
        </w:rPr>
        <w:t xml:space="preserve">Pani/Pana dane osobowe mogą być przetwarzane również przez innych odbiorców tj.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w szczególności na podstawie przepisów prawa, </w:t>
        <w:br/>
        <w:t>w tym organom ścigania, organom kontrolnym, organom administracji publicznej.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/>
      </w:pPr>
      <w:r>
        <w:rPr>
          <w:sz w:val="19"/>
          <w:szCs w:val="19"/>
        </w:rPr>
        <w:t>W przypadku niepodania danych niezbędnych do realizacji celów określonych w pkt. 3, w tym wymaganych przepisami prawa, realizacja tych celów może okazać się niemożliwa. W pozostałym zakresie Pani/Pana dane osobowe mogą być przetwarzane na podstawie udzielonej przez Panią/Pana zgody lub na podstawie innych przesłanek dopuszczalności przetwarzania wskazanych w art. 6 i 9 RODO.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/>
      </w:pPr>
      <w:r>
        <w:rPr>
          <w:sz w:val="19"/>
          <w:szCs w:val="19"/>
        </w:rPr>
        <w:t xml:space="preserve">W zależności od podstawy przetwarzania Pani/Pana danych osobowych posiada </w:t>
      </w:r>
      <w:r>
        <w:rPr>
          <w:color w:val="00000A"/>
          <w:sz w:val="19"/>
          <w:szCs w:val="19"/>
        </w:rPr>
        <w:t>Pani/Pan prawo do: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color w:val="00000A"/>
          <w:sz w:val="19"/>
          <w:szCs w:val="19"/>
        </w:rPr>
        <w:t xml:space="preserve">żądania od Administratora dostępu do swoich danych osobowych, ich sprostowania, usunięcia lub ograniczenia przetwarzania danych osobowych w przypadku zaistnienia ku temu przesłanek na podstawie przepisów obowiązującego prawa oraz powiadomienia odbiorców danych o sprostowaniu lub </w:t>
      </w:r>
      <w:r>
        <w:rPr>
          <w:sz w:val="19"/>
          <w:szCs w:val="19"/>
        </w:rPr>
        <w:t>usunięciu danych osobowych lub ograniczeniu przetwarzania,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sz w:val="19"/>
          <w:szCs w:val="19"/>
        </w:rPr>
        <w:t>wniesienia sprzeciwu wobec przetwarzania,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sz w:val="19"/>
          <w:szCs w:val="19"/>
        </w:rPr>
        <w:t>przenoszenia danych osobowych,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sz w:val="19"/>
          <w:szCs w:val="19"/>
        </w:rPr>
        <w:t>otrzymywania kopii danych osobowych podlegających przetwarzaniu,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sz w:val="19"/>
          <w:szCs w:val="19"/>
        </w:rPr>
        <w:t>wniesienia skargi do organu nadzorczego (Prezesa Urzędu Ochrony Danych Osobowych),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sz w:val="19"/>
          <w:szCs w:val="19"/>
        </w:rPr>
        <w:t>cofnięcia zgody na przetwarzanie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/>
      </w:pPr>
      <w:r>
        <w:rPr>
          <w:sz w:val="19"/>
          <w:szCs w:val="19"/>
        </w:rPr>
        <w:t xml:space="preserve">Pani/Pana dane osobowe nie podlegają zautomatyzowanemu podejmowaniu decyzji, w tym profilowaniu. </w:t>
        <w:br/>
        <w:t>W przypadku, w którym Pani/Pana dane osobowe miałyby podlegać profilowaniu, informacja o tym zostanie udzielona przy dokonywaniu czynności w związku z danym postępowaniem administracyjnym.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/>
      </w:pPr>
      <w:r>
        <w:rPr>
          <w:sz w:val="19"/>
          <w:szCs w:val="19"/>
        </w:rPr>
        <w:t xml:space="preserve">W przypadku wyczerpania przesłanek zawartych w przepisach art. 6 ust. 1 lit. a i art. 9 ust. 2 lit. a RODO, przysługuje Pani/Panu prawo do cofnięcia zgody w dowolnym momencie bez wpływu na zgodność </w:t>
        <w:br/>
        <w:t>z prawem przetwarzania, którego dokonano na podstawie zgody przed jej cofnięciem.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/>
      </w:pPr>
      <w:r>
        <w:rPr>
          <w:sz w:val="19"/>
          <w:szCs w:val="19"/>
        </w:rPr>
        <w:t xml:space="preserve">Pani/Pana dane osobowe będą przechowywane przez okres wykonywania zadań, o których mowa w pkt 3 </w:t>
        <w:br/>
        <w:t>oraz przez wymagany w 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/>
      </w:pPr>
      <w:r>
        <w:rPr>
          <w:sz w:val="19"/>
          <w:szCs w:val="19"/>
        </w:rPr>
        <w:t xml:space="preserve">Pani/Pana dane osobowe nie są co do zasady przekazywane do Państwa trzeciego lub organizacji międzynarodowych. Jeżeli doszłoby do ww. przekazania zastanie Pani/Pan poinformowany o takim przekazaniu i stosowanych zabezpieczeniach, stwierdzeniu lub braku stwierdzenia przez Komisję Europejską odpowiedniego stopnia ochrony. </w:t>
      </w:r>
    </w:p>
    <w:p>
      <w:pPr>
        <w:pStyle w:val="Normal"/>
        <w:spacing w:lineRule="auto" w:line="240" w:before="0" w:after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A"/>
          <w:sz w:val="19"/>
          <w:szCs w:val="19"/>
        </w:rPr>
      </w:pPr>
      <w:r>
        <w:rPr>
          <w:rFonts w:cs="Calibri" w:cstheme="minorHAnsi"/>
          <w:color w:val="00000A"/>
          <w:sz w:val="19"/>
          <w:szCs w:val="19"/>
        </w:rPr>
      </w:r>
    </w:p>
    <w:p>
      <w:pPr>
        <w:pStyle w:val="Normal"/>
        <w:spacing w:before="0" w:after="0"/>
        <w:ind w:left="4272" w:firstLine="696"/>
        <w:contextualSpacing/>
        <w:jc w:val="both"/>
        <w:rPr/>
      </w:pPr>
      <w:r>
        <w:rPr>
          <w:rFonts w:ascii="Times New Roman" w:hAnsi="Times New Roman"/>
          <w:color w:val="00000A"/>
          <w:sz w:val="20"/>
          <w:szCs w:val="20"/>
        </w:rPr>
        <w:t xml:space="preserve">                         </w:t>
      </w:r>
      <w:r>
        <w:rPr>
          <w:rFonts w:ascii="Times New Roman" w:hAnsi="Times New Roman"/>
          <w:color w:val="00000A"/>
          <w:sz w:val="20"/>
          <w:szCs w:val="20"/>
        </w:rPr>
        <w:t>Burmistrz Wyrzyska</w:t>
      </w:r>
    </w:p>
    <w:p>
      <w:pPr>
        <w:pStyle w:val="Normal"/>
        <w:spacing w:before="0" w:after="0"/>
        <w:ind w:left="4272" w:firstLine="696"/>
        <w:contextualSpacing/>
        <w:jc w:val="both"/>
        <w:rPr/>
      </w:pPr>
      <w:r>
        <w:rPr>
          <w:rFonts w:ascii="Times New Roman" w:hAnsi="Times New Roman"/>
          <w:color w:val="00000A"/>
          <w:sz w:val="20"/>
          <w:szCs w:val="20"/>
        </w:rPr>
        <w:t xml:space="preserve">                   </w:t>
      </w:r>
      <w:r>
        <w:rPr>
          <w:rFonts w:ascii="Times New Roman" w:hAnsi="Times New Roman"/>
          <w:color w:val="00000A"/>
          <w:sz w:val="20"/>
          <w:szCs w:val="20"/>
        </w:rPr>
        <w:t>(-) Bogusława Jagodzińska</w:t>
      </w:r>
    </w:p>
    <w:p>
      <w:pPr>
        <w:pStyle w:val="ListParagraph"/>
        <w:spacing w:lineRule="auto" w:line="240" w:before="0" w:after="0"/>
        <w:ind w:left="4272" w:firstLine="696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19"/>
        <w:b w:val="false"/>
        <w:bCs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sz w:val="19"/>
        <w:szCs w:val="19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9">
    <w:name w:val="ListLabel 9"/>
    <w:qFormat/>
    <w:rPr>
      <w:b w:val="false"/>
      <w:bCs/>
      <w:sz w:val="19"/>
    </w:rPr>
  </w:style>
  <w:style w:type="character" w:styleId="ListLabel10">
    <w:name w:val="ListLabel 10"/>
    <w:qFormat/>
    <w:rPr>
      <w:rFonts w:ascii="Calibri" w:hAnsi="Calibri" w:cs="Calibri"/>
      <w:sz w:val="19"/>
      <w:szCs w:val="19"/>
    </w:rPr>
  </w:style>
  <w:style w:type="character" w:styleId="ListLabel11">
    <w:name w:val="ListLabel 11"/>
    <w:qFormat/>
    <w:rPr>
      <w:b w:val="false"/>
      <w:bCs/>
      <w:sz w:val="19"/>
    </w:rPr>
  </w:style>
  <w:style w:type="character" w:styleId="ListLabel12">
    <w:name w:val="ListLabel 12"/>
    <w:qFormat/>
    <w:rPr>
      <w:rFonts w:cs="Calibri"/>
      <w:sz w:val="19"/>
      <w:szCs w:val="19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b088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Tahoma"/>
      <w:color w:val="00000A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LibreOffice/5.2.0.4$Windows_X86_64 LibreOffice_project/066b007f5ebcc236395c7d282ba488bca6720265</Application>
  <Pages>6</Pages>
  <Words>1213</Words>
  <Characters>8651</Characters>
  <CharactersWithSpaces>9812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2011-06-15T10:04:00Z</dcterms:created>
  <dc:creator>Pracownik</dc:creator>
  <dc:description/>
  <dc:language>pl-PL</dc:language>
  <cp:lastModifiedBy/>
  <dcterms:modified xsi:type="dcterms:W3CDTF">2019-08-12T14:53:21Z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